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4C" w:rsidRPr="0056364C" w:rsidRDefault="0056364C" w:rsidP="00D15DC6">
      <w:pPr>
        <w:spacing w:after="0" w:line="240" w:lineRule="auto"/>
        <w:jc w:val="center"/>
        <w:rPr>
          <w:b/>
          <w:szCs w:val="28"/>
        </w:rPr>
      </w:pPr>
      <w:r w:rsidRPr="0056364C">
        <w:rPr>
          <w:b/>
          <w:szCs w:val="28"/>
        </w:rPr>
        <w:t>Рецензия к программе организации отдыха и оздоровления детей</w:t>
      </w:r>
      <w:r>
        <w:rPr>
          <w:b/>
          <w:szCs w:val="28"/>
        </w:rPr>
        <w:t xml:space="preserve"> </w:t>
      </w:r>
    </w:p>
    <w:p w:rsidR="0056364C" w:rsidRDefault="0056364C" w:rsidP="00D15DC6">
      <w:pPr>
        <w:spacing w:after="0" w:line="240" w:lineRule="auto"/>
        <w:rPr>
          <w:szCs w:val="28"/>
        </w:rPr>
      </w:pPr>
    </w:p>
    <w:p w:rsidR="00B55CD6" w:rsidRPr="00B55CD6" w:rsidRDefault="00B55CD6" w:rsidP="00C24232">
      <w:pPr>
        <w:pStyle w:val="ds-markdown-paragraph"/>
        <w:shd w:val="clear" w:color="auto" w:fill="FFFFFF"/>
        <w:spacing w:before="192" w:beforeAutospacing="0" w:after="192" w:afterAutospacing="0"/>
        <w:ind w:firstLine="708"/>
        <w:rPr>
          <w:color w:val="0F1115"/>
          <w:sz w:val="28"/>
          <w:szCs w:val="28"/>
        </w:rPr>
      </w:pPr>
      <w:r w:rsidRPr="00B55CD6">
        <w:rPr>
          <w:rStyle w:val="a4"/>
          <w:color w:val="0F1115"/>
          <w:sz w:val="28"/>
          <w:szCs w:val="28"/>
        </w:rPr>
        <w:t>Общая информация о программе</w:t>
      </w:r>
    </w:p>
    <w:p w:rsidR="00B55CD6" w:rsidRPr="00B55CD6" w:rsidRDefault="00B55CD6" w:rsidP="00C24232">
      <w:pPr>
        <w:pStyle w:val="ds-markdown-paragraph"/>
        <w:shd w:val="clear" w:color="auto" w:fill="FFFFFF"/>
        <w:spacing w:before="192" w:beforeAutospacing="0" w:after="192" w:afterAutospacing="0"/>
        <w:ind w:firstLine="708"/>
        <w:rPr>
          <w:color w:val="0F1115"/>
          <w:sz w:val="28"/>
          <w:szCs w:val="28"/>
        </w:rPr>
      </w:pPr>
      <w:r w:rsidRPr="00B55CD6">
        <w:rPr>
          <w:rStyle w:val="a4"/>
          <w:color w:val="0F1115"/>
          <w:sz w:val="28"/>
          <w:szCs w:val="28"/>
        </w:rPr>
        <w:t>Название программы:</w:t>
      </w:r>
      <w:r w:rsidRPr="00B55CD6">
        <w:rPr>
          <w:color w:val="0F1115"/>
          <w:sz w:val="28"/>
          <w:szCs w:val="28"/>
        </w:rPr>
        <w:t> «Сила России: Код Единства»</w:t>
      </w:r>
      <w:r w:rsidRPr="00B55CD6">
        <w:rPr>
          <w:color w:val="0F1115"/>
          <w:sz w:val="28"/>
          <w:szCs w:val="28"/>
        </w:rPr>
        <w:br/>
      </w:r>
      <w:r w:rsidR="00C24232">
        <w:rPr>
          <w:rStyle w:val="a4"/>
          <w:color w:val="0F1115"/>
          <w:sz w:val="28"/>
          <w:szCs w:val="28"/>
        </w:rPr>
        <w:t xml:space="preserve">          </w:t>
      </w:r>
      <w:r w:rsidRPr="00B55CD6">
        <w:rPr>
          <w:rStyle w:val="a4"/>
          <w:color w:val="0F1115"/>
          <w:sz w:val="28"/>
          <w:szCs w:val="28"/>
        </w:rPr>
        <w:t>Место реализации:</w:t>
      </w:r>
      <w:r w:rsidRPr="00B55CD6">
        <w:rPr>
          <w:color w:val="0F1115"/>
          <w:sz w:val="28"/>
          <w:szCs w:val="28"/>
        </w:rPr>
        <w:t xml:space="preserve"> Загородный оздоровительный лагерь «Чайка», </w:t>
      </w:r>
      <w:proofErr w:type="spellStart"/>
      <w:r w:rsidRPr="00B55CD6">
        <w:rPr>
          <w:color w:val="0F1115"/>
          <w:sz w:val="28"/>
          <w:szCs w:val="28"/>
        </w:rPr>
        <w:t>Серовский</w:t>
      </w:r>
      <w:proofErr w:type="spellEnd"/>
      <w:r w:rsidRPr="00B55CD6">
        <w:rPr>
          <w:color w:val="0F1115"/>
          <w:sz w:val="28"/>
          <w:szCs w:val="28"/>
        </w:rPr>
        <w:t xml:space="preserve"> муниципальный округ.</w:t>
      </w:r>
      <w:r w:rsidRPr="00B55CD6">
        <w:rPr>
          <w:color w:val="0F1115"/>
          <w:sz w:val="28"/>
          <w:szCs w:val="28"/>
        </w:rPr>
        <w:br/>
      </w:r>
      <w:r w:rsidR="00C24232">
        <w:rPr>
          <w:rStyle w:val="a4"/>
          <w:color w:val="0F1115"/>
          <w:sz w:val="28"/>
          <w:szCs w:val="28"/>
        </w:rPr>
        <w:t xml:space="preserve">          </w:t>
      </w:r>
      <w:r w:rsidRPr="00B55CD6">
        <w:rPr>
          <w:rStyle w:val="a4"/>
          <w:color w:val="0F1115"/>
          <w:sz w:val="28"/>
          <w:szCs w:val="28"/>
        </w:rPr>
        <w:t>Срок реализации:</w:t>
      </w:r>
      <w:r w:rsidRPr="00B55CD6">
        <w:rPr>
          <w:color w:val="0F1115"/>
          <w:sz w:val="28"/>
          <w:szCs w:val="28"/>
        </w:rPr>
        <w:t> 01.06.2026 г. – 24.08.2026 г. (5 смен).</w:t>
      </w:r>
      <w:r w:rsidRPr="00B55CD6">
        <w:rPr>
          <w:color w:val="0F1115"/>
          <w:sz w:val="28"/>
          <w:szCs w:val="28"/>
        </w:rPr>
        <w:br/>
      </w:r>
      <w:r w:rsidR="00C24232">
        <w:rPr>
          <w:rStyle w:val="a4"/>
          <w:color w:val="0F1115"/>
          <w:sz w:val="28"/>
          <w:szCs w:val="28"/>
        </w:rPr>
        <w:t xml:space="preserve">          </w:t>
      </w:r>
      <w:r w:rsidRPr="00B55CD6">
        <w:rPr>
          <w:rStyle w:val="a4"/>
          <w:color w:val="0F1115"/>
          <w:sz w:val="28"/>
          <w:szCs w:val="28"/>
        </w:rPr>
        <w:t>Возраст участников:</w:t>
      </w:r>
      <w:r w:rsidRPr="00B55CD6">
        <w:rPr>
          <w:color w:val="0F1115"/>
          <w:sz w:val="28"/>
          <w:szCs w:val="28"/>
        </w:rPr>
        <w:t> 6,5 – 17 лет.</w:t>
      </w:r>
      <w:r w:rsidRPr="00B55CD6">
        <w:rPr>
          <w:color w:val="0F1115"/>
          <w:sz w:val="28"/>
          <w:szCs w:val="28"/>
        </w:rPr>
        <w:br/>
      </w:r>
      <w:r w:rsidR="00C24232">
        <w:rPr>
          <w:rStyle w:val="a4"/>
          <w:color w:val="0F1115"/>
          <w:sz w:val="28"/>
          <w:szCs w:val="28"/>
        </w:rPr>
        <w:t xml:space="preserve">          </w:t>
      </w:r>
      <w:r w:rsidRPr="00B55CD6">
        <w:rPr>
          <w:rStyle w:val="a4"/>
          <w:color w:val="0F1115"/>
          <w:sz w:val="28"/>
          <w:szCs w:val="28"/>
        </w:rPr>
        <w:t>Авторы-составители:</w:t>
      </w:r>
      <w:r w:rsidRPr="00B55CD6">
        <w:rPr>
          <w:color w:val="0F1115"/>
          <w:sz w:val="28"/>
          <w:szCs w:val="28"/>
        </w:rPr>
        <w:t> Суслова Анна Петровна</w:t>
      </w:r>
      <w:r>
        <w:rPr>
          <w:color w:val="0F1115"/>
          <w:sz w:val="28"/>
          <w:szCs w:val="28"/>
        </w:rPr>
        <w:t xml:space="preserve"> </w:t>
      </w:r>
      <w:r w:rsidRPr="00260E25">
        <w:rPr>
          <w:sz w:val="28"/>
          <w:szCs w:val="28"/>
        </w:rPr>
        <w:t>директор МАУ ДО ООЦ «Чайка</w:t>
      </w:r>
      <w:r w:rsidRPr="00B55CD6">
        <w:rPr>
          <w:color w:val="0F1115"/>
          <w:sz w:val="28"/>
          <w:szCs w:val="28"/>
        </w:rPr>
        <w:t>, Балакина Екатерина Юрьевна</w:t>
      </w:r>
      <w:r>
        <w:rPr>
          <w:color w:val="0F1115"/>
          <w:sz w:val="28"/>
          <w:szCs w:val="28"/>
        </w:rPr>
        <w:t xml:space="preserve">  </w:t>
      </w:r>
      <w:r w:rsidRPr="00260E25">
        <w:rPr>
          <w:sz w:val="28"/>
          <w:szCs w:val="28"/>
        </w:rPr>
        <w:t>начальник ЗОЛ «Чайка»</w:t>
      </w:r>
      <w:r w:rsidRPr="00B55CD6">
        <w:rPr>
          <w:color w:val="0F1115"/>
          <w:sz w:val="28"/>
          <w:szCs w:val="28"/>
        </w:rPr>
        <w:t>.</w:t>
      </w:r>
    </w:p>
    <w:p w:rsidR="0056364C" w:rsidRPr="0056364C" w:rsidRDefault="0056364C" w:rsidP="00B55CD6">
      <w:pPr>
        <w:spacing w:after="0" w:line="240" w:lineRule="auto"/>
        <w:ind w:firstLine="708"/>
        <w:rPr>
          <w:b/>
          <w:szCs w:val="28"/>
        </w:rPr>
      </w:pPr>
      <w:r w:rsidRPr="0056364C">
        <w:rPr>
          <w:b/>
          <w:szCs w:val="28"/>
        </w:rPr>
        <w:t>Общая информация о программе</w:t>
      </w:r>
    </w:p>
    <w:p w:rsidR="00B55CD6" w:rsidRPr="00B55CD6" w:rsidRDefault="00B55CD6" w:rsidP="00B55CD6">
      <w:pPr>
        <w:pStyle w:val="ds-markdown-paragraph"/>
        <w:shd w:val="clear" w:color="auto" w:fill="FFFFFF"/>
        <w:spacing w:before="192" w:beforeAutospacing="0" w:after="192" w:afterAutospacing="0"/>
        <w:ind w:firstLine="708"/>
        <w:jc w:val="both"/>
        <w:rPr>
          <w:color w:val="0F1115"/>
          <w:sz w:val="28"/>
          <w:szCs w:val="28"/>
        </w:rPr>
      </w:pPr>
      <w:r w:rsidRPr="00B55CD6">
        <w:rPr>
          <w:color w:val="0F1115"/>
          <w:sz w:val="28"/>
          <w:szCs w:val="28"/>
        </w:rPr>
        <w:t>Программа «Сила России: Код Единства» представляет собой целостную воспитательную систему, органично сочетающую оздоровление, развитие и гражданско-патриотическое воспитание д</w:t>
      </w:r>
      <w:r>
        <w:rPr>
          <w:color w:val="0F1115"/>
          <w:sz w:val="28"/>
          <w:szCs w:val="28"/>
        </w:rPr>
        <w:t xml:space="preserve">етей. </w:t>
      </w:r>
      <w:proofErr w:type="gramStart"/>
      <w:r>
        <w:rPr>
          <w:color w:val="0F1115"/>
          <w:sz w:val="28"/>
          <w:szCs w:val="28"/>
        </w:rPr>
        <w:t xml:space="preserve">Её ключевая особенность - </w:t>
      </w:r>
      <w:r w:rsidRPr="00B55CD6">
        <w:rPr>
          <w:color w:val="0F1115"/>
          <w:sz w:val="28"/>
          <w:szCs w:val="28"/>
        </w:rPr>
        <w:t>переход от развлекательной модели к осмысленному созидательному действию через сквозной мета-сюжет о восстановлении «Кода Единства».</w:t>
      </w:r>
      <w:proofErr w:type="gramEnd"/>
      <w:r w:rsidRPr="00B55CD6">
        <w:rPr>
          <w:color w:val="0F1115"/>
          <w:sz w:val="28"/>
          <w:szCs w:val="28"/>
        </w:rPr>
        <w:t xml:space="preserve"> Такой подход позволяет объединить пять тематических смен общей идеей, создавая у детей ощущение причастности к большому и важному делу, что является мощным психологическим фактором формирования ответственности и коллективной идентичности.</w:t>
      </w:r>
    </w:p>
    <w:p w:rsidR="00B55CD6" w:rsidRPr="00B55CD6" w:rsidRDefault="00B55CD6" w:rsidP="00B55CD6">
      <w:pPr>
        <w:pStyle w:val="ds-markdown-paragraph"/>
        <w:shd w:val="clear" w:color="auto" w:fill="FFFFFF"/>
        <w:spacing w:before="192" w:beforeAutospacing="0" w:after="192" w:afterAutospacing="0"/>
        <w:ind w:firstLine="708"/>
        <w:rPr>
          <w:color w:val="0F1115"/>
          <w:sz w:val="28"/>
          <w:szCs w:val="28"/>
        </w:rPr>
      </w:pPr>
      <w:r w:rsidRPr="00B55CD6">
        <w:rPr>
          <w:rStyle w:val="a4"/>
          <w:color w:val="0F1115"/>
          <w:sz w:val="28"/>
          <w:szCs w:val="28"/>
        </w:rPr>
        <w:t>Анализ соответствия основным критериям</w:t>
      </w:r>
    </w:p>
    <w:p w:rsidR="00B55CD6" w:rsidRDefault="00B55CD6" w:rsidP="00B55CD6">
      <w:pPr>
        <w:pStyle w:val="ds-markdown-paragraph"/>
        <w:shd w:val="clear" w:color="auto" w:fill="FFFFFF"/>
        <w:spacing w:before="192" w:beforeAutospacing="0" w:after="192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B55CD6">
        <w:rPr>
          <w:color w:val="0F1115"/>
          <w:sz w:val="28"/>
          <w:szCs w:val="28"/>
          <w:shd w:val="clear" w:color="auto" w:fill="FFFFFF"/>
        </w:rPr>
        <w:t xml:space="preserve">Актуальность программы «Сила России: Код Единства» определяется тем, что она переводит абстрактную идею патриотизма в практическую плоскость личного участия каждого ребёнка в восстановлении культурного кода страны. Это не просто «разговоры о </w:t>
      </w:r>
      <w:proofErr w:type="gramStart"/>
      <w:r w:rsidRPr="00B55CD6">
        <w:rPr>
          <w:color w:val="0F1115"/>
          <w:sz w:val="28"/>
          <w:szCs w:val="28"/>
          <w:shd w:val="clear" w:color="auto" w:fill="FFFFFF"/>
        </w:rPr>
        <w:t>важном</w:t>
      </w:r>
      <w:proofErr w:type="gramEnd"/>
      <w:r w:rsidRPr="00B55CD6">
        <w:rPr>
          <w:color w:val="0F1115"/>
          <w:sz w:val="28"/>
          <w:szCs w:val="28"/>
          <w:shd w:val="clear" w:color="auto" w:fill="FFFFFF"/>
        </w:rPr>
        <w:t>», а система реальных действий, где каждый участник выступает не зрителем, а соавтором и созидателем, что принципиально повышает воспитательную ценность лагерной смены.</w:t>
      </w:r>
      <w:r>
        <w:rPr>
          <w:color w:val="0F1115"/>
          <w:sz w:val="28"/>
          <w:szCs w:val="28"/>
          <w:shd w:val="clear" w:color="auto" w:fill="FFFFFF"/>
        </w:rPr>
        <w:t xml:space="preserve"> </w:t>
      </w:r>
      <w:r w:rsidRPr="00B55CD6">
        <w:rPr>
          <w:color w:val="0F1115"/>
          <w:sz w:val="28"/>
          <w:szCs w:val="28"/>
        </w:rPr>
        <w:t xml:space="preserve">Цель сформулирована как формирование «деятельного понимания единства» через личное проживание его граней, что психологически грамотно. Задачи (образовательные, развивающие, воспитательные) конкретны, измеримы и распределены по сменам. </w:t>
      </w:r>
      <w:proofErr w:type="gramStart"/>
      <w:r>
        <w:rPr>
          <w:color w:val="0F1115"/>
          <w:sz w:val="28"/>
          <w:szCs w:val="28"/>
        </w:rPr>
        <w:t>П</w:t>
      </w:r>
      <w:r w:rsidRPr="00B55CD6">
        <w:rPr>
          <w:color w:val="0F1115"/>
          <w:sz w:val="28"/>
          <w:szCs w:val="28"/>
        </w:rPr>
        <w:t>рослеживается чёткая педагогическая логика «от простого к сложному» — от коллективного труда (1 смена) к проектированию будущего (5 смена), что соответствует возрастной динамике формирования ценностей.</w:t>
      </w:r>
      <w:proofErr w:type="gramEnd"/>
    </w:p>
    <w:p w:rsidR="00B55CD6" w:rsidRPr="00B55CD6" w:rsidRDefault="00B55CD6" w:rsidP="00B55CD6">
      <w:pPr>
        <w:pStyle w:val="ds-markdown-paragraph"/>
        <w:shd w:val="clear" w:color="auto" w:fill="FFFFFF"/>
        <w:spacing w:before="192" w:beforeAutospacing="0" w:after="192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B55CD6">
        <w:rPr>
          <w:color w:val="0F1115"/>
          <w:sz w:val="28"/>
          <w:szCs w:val="28"/>
        </w:rPr>
        <w:t>Новизна программы заключается в создании единой игровой легенды (</w:t>
      </w:r>
      <w:proofErr w:type="spellStart"/>
      <w:r w:rsidRPr="00B55CD6">
        <w:rPr>
          <w:color w:val="0F1115"/>
          <w:sz w:val="28"/>
          <w:szCs w:val="28"/>
        </w:rPr>
        <w:t>нейросеть</w:t>
      </w:r>
      <w:proofErr w:type="spellEnd"/>
      <w:r w:rsidRPr="00B55CD6">
        <w:rPr>
          <w:color w:val="0F1115"/>
          <w:sz w:val="28"/>
          <w:szCs w:val="28"/>
        </w:rPr>
        <w:t xml:space="preserve"> «Ева», вирус «Разобщение») и системы «Биржа труда», где дети выступают в роли операторов. </w:t>
      </w:r>
      <w:r>
        <w:rPr>
          <w:color w:val="0F1115"/>
          <w:sz w:val="28"/>
          <w:szCs w:val="28"/>
        </w:rPr>
        <w:t>И</w:t>
      </w:r>
      <w:r w:rsidRPr="00B55CD6">
        <w:rPr>
          <w:color w:val="0F1115"/>
          <w:sz w:val="28"/>
          <w:szCs w:val="28"/>
        </w:rPr>
        <w:t>спользование современной цифровой метафоры делает традиционные ценности понятными и привлекательными для современных детей, преодолевая разрыв между поколениями и формируя «антивирус» к социальной изоляции.</w:t>
      </w:r>
    </w:p>
    <w:p w:rsidR="00B55CD6" w:rsidRPr="00B55CD6" w:rsidRDefault="00B55CD6" w:rsidP="00B55CD6">
      <w:pPr>
        <w:pStyle w:val="ds-markdown-paragraph"/>
        <w:shd w:val="clear" w:color="auto" w:fill="FFFFFF"/>
        <w:spacing w:before="192" w:beforeAutospacing="0" w:after="192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B55CD6">
        <w:rPr>
          <w:color w:val="0F1115"/>
          <w:sz w:val="28"/>
          <w:szCs w:val="28"/>
          <w:shd w:val="clear" w:color="auto" w:fill="FFFFFF"/>
        </w:rPr>
        <w:lastRenderedPageBreak/>
        <w:t>Методическая обоснованность подтверждается использованием технологий КТД, проектн</w:t>
      </w:r>
      <w:r w:rsidR="009F6E83">
        <w:rPr>
          <w:color w:val="0F1115"/>
          <w:sz w:val="28"/>
          <w:szCs w:val="28"/>
          <w:shd w:val="clear" w:color="auto" w:fill="FFFFFF"/>
        </w:rPr>
        <w:t xml:space="preserve">ой деятельности и событийности, что </w:t>
      </w:r>
      <w:r w:rsidRPr="00B55CD6">
        <w:rPr>
          <w:color w:val="0F1115"/>
          <w:sz w:val="28"/>
          <w:szCs w:val="28"/>
          <w:shd w:val="clear" w:color="auto" w:fill="FFFFFF"/>
        </w:rPr>
        <w:t>обеспечивает не формальную занятость, а глубинное проживание опыта через обязательную рефлексию («свечка», экран настроения), что соответствует требованиям психологии развития к осмысленному присвоению ценностных ориентиров.</w:t>
      </w:r>
    </w:p>
    <w:p w:rsidR="00B55CD6" w:rsidRPr="009F6E83" w:rsidRDefault="009F6E83" w:rsidP="009F6E83">
      <w:pPr>
        <w:pStyle w:val="ds-markdown-paragraph"/>
        <w:shd w:val="clear" w:color="auto" w:fill="FFFFFF"/>
        <w:spacing w:before="192" w:beforeAutospacing="0" w:after="192" w:afterAutospacing="0"/>
        <w:ind w:firstLine="708"/>
        <w:jc w:val="both"/>
        <w:rPr>
          <w:color w:val="0F1115"/>
          <w:sz w:val="28"/>
          <w:szCs w:val="28"/>
          <w:shd w:val="clear" w:color="auto" w:fill="FFFFFF"/>
        </w:rPr>
      </w:pPr>
      <w:r w:rsidRPr="009F6E83">
        <w:rPr>
          <w:color w:val="0F1115"/>
          <w:sz w:val="28"/>
          <w:szCs w:val="28"/>
          <w:shd w:val="clear" w:color="auto" w:fill="FFFFFF"/>
        </w:rPr>
        <w:t>Программа охватывает широкий возрастной диапазон (6,5–17 лет) и предлагает </w:t>
      </w:r>
      <w:r w:rsidRPr="009F6E83">
        <w:rPr>
          <w:rStyle w:val="a4"/>
          <w:b w:val="0"/>
          <w:color w:val="0F1115"/>
          <w:sz w:val="28"/>
          <w:szCs w:val="28"/>
          <w:shd w:val="clear" w:color="auto" w:fill="FFFFFF"/>
        </w:rPr>
        <w:t>разделение форм работы в зависимости от возраста</w:t>
      </w:r>
      <w:r w:rsidR="00633649">
        <w:rPr>
          <w:color w:val="0F1115"/>
          <w:sz w:val="28"/>
          <w:szCs w:val="28"/>
          <w:shd w:val="clear" w:color="auto" w:fill="FFFFFF"/>
        </w:rPr>
        <w:t xml:space="preserve">: для младших - </w:t>
      </w:r>
      <w:r w:rsidRPr="009F6E83">
        <w:rPr>
          <w:color w:val="0F1115"/>
          <w:sz w:val="28"/>
          <w:szCs w:val="28"/>
          <w:shd w:val="clear" w:color="auto" w:fill="FFFFFF"/>
        </w:rPr>
        <w:t>и</w:t>
      </w:r>
      <w:r w:rsidR="00633649">
        <w:rPr>
          <w:color w:val="0F1115"/>
          <w:sz w:val="28"/>
          <w:szCs w:val="28"/>
          <w:shd w:val="clear" w:color="auto" w:fill="FFFFFF"/>
        </w:rPr>
        <w:t xml:space="preserve">гры и творчество, для старших </w:t>
      </w:r>
      <w:r w:rsidRPr="009F6E83">
        <w:rPr>
          <w:color w:val="0F1115"/>
          <w:sz w:val="28"/>
          <w:szCs w:val="28"/>
          <w:shd w:val="clear" w:color="auto" w:fill="FFFFFF"/>
        </w:rPr>
        <w:t xml:space="preserve">проектную деятельность и роль наставника. </w:t>
      </w:r>
      <w:r>
        <w:rPr>
          <w:color w:val="0F1115"/>
          <w:sz w:val="28"/>
          <w:szCs w:val="28"/>
          <w:shd w:val="clear" w:color="auto" w:fill="FFFFFF"/>
        </w:rPr>
        <w:t>Авторы</w:t>
      </w:r>
      <w:r w:rsidRPr="009F6E83">
        <w:rPr>
          <w:color w:val="0F1115"/>
          <w:sz w:val="28"/>
          <w:szCs w:val="28"/>
          <w:shd w:val="clear" w:color="auto" w:fill="FFFFFF"/>
        </w:rPr>
        <w:t xml:space="preserve"> учитывают психологию подросткового возраста, в частности стремление к самостоятельности и признанию, и конструктивно используют эти особенности через систему </w:t>
      </w:r>
      <w:proofErr w:type="spellStart"/>
      <w:r w:rsidRPr="009F6E83">
        <w:rPr>
          <w:color w:val="0F1115"/>
          <w:sz w:val="28"/>
          <w:szCs w:val="28"/>
          <w:shd w:val="clear" w:color="auto" w:fill="FFFFFF"/>
        </w:rPr>
        <w:t>соуправления</w:t>
      </w:r>
      <w:proofErr w:type="spellEnd"/>
      <w:r w:rsidRPr="009F6E83">
        <w:rPr>
          <w:color w:val="0F1115"/>
          <w:sz w:val="28"/>
          <w:szCs w:val="28"/>
          <w:shd w:val="clear" w:color="auto" w:fill="FFFFFF"/>
        </w:rPr>
        <w:t xml:space="preserve"> «ЦОД» и включение старших детей в обучение младших, что закономерно развивает лидерский потенциал участников.</w:t>
      </w:r>
      <w:r>
        <w:rPr>
          <w:color w:val="0F1115"/>
          <w:sz w:val="28"/>
          <w:szCs w:val="28"/>
          <w:shd w:val="clear" w:color="auto" w:fill="FFFFFF"/>
        </w:rPr>
        <w:t xml:space="preserve"> В содержании смен отражены элементы этнокультурного воспитания, что способствует формированию уважения к традициям и культурному наследию. </w:t>
      </w:r>
    </w:p>
    <w:p w:rsidR="00B55CD6" w:rsidRPr="00B55CD6" w:rsidRDefault="00B55CD6" w:rsidP="009F6E83">
      <w:pPr>
        <w:pStyle w:val="ds-markdown-paragraph"/>
        <w:shd w:val="clear" w:color="auto" w:fill="FFFFFF"/>
        <w:spacing w:before="192" w:beforeAutospacing="0" w:after="192" w:afterAutospacing="0"/>
        <w:ind w:firstLine="708"/>
        <w:jc w:val="both"/>
        <w:rPr>
          <w:color w:val="0F1115"/>
          <w:sz w:val="28"/>
          <w:szCs w:val="28"/>
        </w:rPr>
      </w:pPr>
      <w:proofErr w:type="gramStart"/>
      <w:r w:rsidRPr="00B55CD6">
        <w:rPr>
          <w:color w:val="0F1115"/>
          <w:sz w:val="28"/>
          <w:szCs w:val="28"/>
        </w:rPr>
        <w:t xml:space="preserve">Предусмотрена многоуровневая система обратной связи (детский, педагогический, родительский, административный уровни) с конкретными </w:t>
      </w:r>
      <w:r w:rsidR="009F6E83">
        <w:rPr>
          <w:color w:val="0F1115"/>
          <w:sz w:val="28"/>
          <w:szCs w:val="28"/>
        </w:rPr>
        <w:t xml:space="preserve">показателями </w:t>
      </w:r>
      <w:r w:rsidRPr="00B55CD6">
        <w:rPr>
          <w:color w:val="0F1115"/>
          <w:sz w:val="28"/>
          <w:szCs w:val="28"/>
        </w:rPr>
        <w:t xml:space="preserve"> (анкеты, экраны настроения, рефлексивные круги).</w:t>
      </w:r>
      <w:proofErr w:type="gramEnd"/>
      <w:r w:rsidRPr="00B55CD6">
        <w:rPr>
          <w:color w:val="0F1115"/>
          <w:sz w:val="28"/>
          <w:szCs w:val="28"/>
        </w:rPr>
        <w:t xml:space="preserve"> </w:t>
      </w:r>
      <w:r w:rsidR="009F6E83">
        <w:rPr>
          <w:color w:val="0F1115"/>
          <w:sz w:val="28"/>
          <w:szCs w:val="28"/>
        </w:rPr>
        <w:t>М</w:t>
      </w:r>
      <w:r w:rsidRPr="00B55CD6">
        <w:rPr>
          <w:color w:val="0F1115"/>
          <w:sz w:val="28"/>
          <w:szCs w:val="28"/>
        </w:rPr>
        <w:t>ониторинг не формален, а встроен в ежедневную жизнь лагеря. Он позволяет оперативно корректировать педагогические действия и фиксировать не только количественные, но и качественные изменения (эмоциональный интеллект, сплочённость коллектива).</w:t>
      </w:r>
    </w:p>
    <w:p w:rsidR="00B55CD6" w:rsidRPr="00B55CD6" w:rsidRDefault="009F6E83" w:rsidP="009F6E83">
      <w:pPr>
        <w:pStyle w:val="ds-markdown-paragraph"/>
        <w:shd w:val="clear" w:color="auto" w:fill="FFFFFF"/>
        <w:spacing w:before="192" w:beforeAutospacing="0" w:after="192" w:afterAutospacing="0"/>
        <w:ind w:firstLine="708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Ресурсное обеспечение программы находится на высоком уровне: кадровый состав предусмотрен квалифицированными специалистами. </w:t>
      </w:r>
      <w:r w:rsidR="00B55CD6" w:rsidRPr="00B55CD6">
        <w:rPr>
          <w:color w:val="0F1115"/>
          <w:sz w:val="28"/>
          <w:szCs w:val="28"/>
        </w:rPr>
        <w:t>Информационное сопровождение ведётся через сайт, соц</w:t>
      </w:r>
      <w:r>
        <w:rPr>
          <w:color w:val="0F1115"/>
          <w:sz w:val="28"/>
          <w:szCs w:val="28"/>
        </w:rPr>
        <w:t xml:space="preserve">иальные </w:t>
      </w:r>
      <w:r w:rsidR="00B55CD6" w:rsidRPr="00B55CD6">
        <w:rPr>
          <w:color w:val="0F1115"/>
          <w:sz w:val="28"/>
          <w:szCs w:val="28"/>
        </w:rPr>
        <w:t xml:space="preserve">сети, родительские собрания. </w:t>
      </w:r>
      <w:r>
        <w:rPr>
          <w:color w:val="0F1115"/>
          <w:sz w:val="28"/>
          <w:szCs w:val="28"/>
        </w:rPr>
        <w:t>К реализации программы привлечены партнерские организации, что расширяет возможности для привлечения мероприятий.</w:t>
      </w:r>
    </w:p>
    <w:p w:rsidR="00B55CD6" w:rsidRPr="00B55CD6" w:rsidRDefault="00B55CD6" w:rsidP="00C24232">
      <w:pPr>
        <w:pStyle w:val="ds-markdown-paragraph"/>
        <w:shd w:val="clear" w:color="auto" w:fill="FFFFFF"/>
        <w:spacing w:before="192" w:beforeAutospacing="0" w:after="192" w:afterAutospacing="0"/>
        <w:ind w:firstLine="708"/>
        <w:rPr>
          <w:color w:val="0F1115"/>
          <w:sz w:val="28"/>
          <w:szCs w:val="28"/>
        </w:rPr>
      </w:pPr>
      <w:r w:rsidRPr="00B55CD6">
        <w:rPr>
          <w:rStyle w:val="a4"/>
          <w:color w:val="0F1115"/>
          <w:sz w:val="28"/>
          <w:szCs w:val="28"/>
        </w:rPr>
        <w:t>Выводы и рекомендации</w:t>
      </w:r>
    </w:p>
    <w:p w:rsidR="0070517C" w:rsidRPr="00C24232" w:rsidRDefault="00C24232" w:rsidP="00C24232">
      <w:pPr>
        <w:spacing w:after="0" w:line="240" w:lineRule="auto"/>
        <w:ind w:firstLine="708"/>
        <w:rPr>
          <w:szCs w:val="28"/>
        </w:rPr>
      </w:pPr>
      <w:r w:rsidRPr="00C24232">
        <w:rPr>
          <w:color w:val="0F1115"/>
          <w:szCs w:val="28"/>
          <w:shd w:val="clear" w:color="auto" w:fill="FFFFFF"/>
        </w:rPr>
        <w:t>Программа «Сила России: Код Единства» представляет собой полноценный, методически грамотный и психологически выверенный продукт, который не только соответствует критериям социально-гуманитарной направленности, но и решает стратегические задачи государственной воспитательной политики. В ней созданы все условия для формирования у детей целостной гражданской идентичности, развития лидерских качеств и навыков созидательного сотрудничества, что позволяет рассматривать её как эффективный инструмент воспитания в системе загородного детского отдыха.</w:t>
      </w:r>
    </w:p>
    <w:p w:rsidR="00C24232" w:rsidRDefault="00C24232" w:rsidP="00C24232">
      <w:pPr>
        <w:spacing w:after="0" w:line="240" w:lineRule="auto"/>
        <w:ind w:firstLine="708"/>
        <w:rPr>
          <w:b/>
          <w:szCs w:val="28"/>
        </w:rPr>
      </w:pPr>
    </w:p>
    <w:p w:rsidR="00C24232" w:rsidRDefault="00C24232" w:rsidP="00C24232">
      <w:pPr>
        <w:spacing w:after="0" w:line="240" w:lineRule="auto"/>
        <w:ind w:firstLine="708"/>
        <w:rPr>
          <w:szCs w:val="28"/>
        </w:rPr>
      </w:pPr>
      <w:r w:rsidRPr="000D575E">
        <w:rPr>
          <w:b/>
          <w:szCs w:val="28"/>
        </w:rPr>
        <w:t>Рецензент:</w:t>
      </w:r>
      <w:r w:rsidRPr="006B1660">
        <w:rPr>
          <w:szCs w:val="28"/>
        </w:rPr>
        <w:t xml:space="preserve"> </w:t>
      </w:r>
      <w:r>
        <w:rPr>
          <w:szCs w:val="28"/>
        </w:rPr>
        <w:t xml:space="preserve">Сафонова Анастасия Алексеевна, специалист по организации работы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Красноуфимском</w:t>
      </w:r>
      <w:proofErr w:type="gramEnd"/>
      <w:r>
        <w:rPr>
          <w:szCs w:val="28"/>
        </w:rPr>
        <w:t xml:space="preserve"> муниципальном округе </w:t>
      </w:r>
      <w:r>
        <w:rPr>
          <w:szCs w:val="28"/>
        </w:rPr>
        <w:lastRenderedPageBreak/>
        <w:t>Регионального отделения общероссийского общественно-государственного движения детей и молодежи «Движение первых» в Свердловской области.</w:t>
      </w:r>
    </w:p>
    <w:p w:rsidR="00633649" w:rsidRDefault="00633649" w:rsidP="00C24232">
      <w:pPr>
        <w:spacing w:after="0" w:line="240" w:lineRule="auto"/>
        <w:ind w:firstLine="708"/>
        <w:rPr>
          <w:szCs w:val="28"/>
        </w:rPr>
      </w:pPr>
    </w:p>
    <w:p w:rsidR="00C24232" w:rsidRPr="000D575E" w:rsidRDefault="00C24232" w:rsidP="00C24232">
      <w:pPr>
        <w:spacing w:after="0" w:line="240" w:lineRule="auto"/>
        <w:ind w:firstLine="708"/>
        <w:rPr>
          <w:szCs w:val="28"/>
        </w:rPr>
      </w:pPr>
      <w:r w:rsidRPr="00645776">
        <w:rPr>
          <w:b/>
          <w:szCs w:val="28"/>
        </w:rPr>
        <w:t>Дата составления рецензии</w:t>
      </w:r>
      <w:r>
        <w:rPr>
          <w:szCs w:val="28"/>
        </w:rPr>
        <w:t>: 12</w:t>
      </w:r>
      <w:r w:rsidRPr="000D575E">
        <w:rPr>
          <w:szCs w:val="28"/>
        </w:rPr>
        <w:t>.05.2026</w:t>
      </w:r>
    </w:p>
    <w:p w:rsidR="00C24232" w:rsidRPr="00B55CD6" w:rsidRDefault="00C24232" w:rsidP="00B55CD6">
      <w:pPr>
        <w:spacing w:after="0" w:line="240" w:lineRule="auto"/>
        <w:rPr>
          <w:szCs w:val="28"/>
        </w:rPr>
      </w:pPr>
    </w:p>
    <w:sectPr w:rsidR="00C24232" w:rsidRPr="00B55CD6" w:rsidSect="0016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1FE9"/>
    <w:multiLevelType w:val="hybridMultilevel"/>
    <w:tmpl w:val="BA46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2093A"/>
    <w:multiLevelType w:val="hybridMultilevel"/>
    <w:tmpl w:val="B3DA4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D5C37"/>
    <w:multiLevelType w:val="hybridMultilevel"/>
    <w:tmpl w:val="4F029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60E03"/>
    <w:multiLevelType w:val="multilevel"/>
    <w:tmpl w:val="8DC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C3045"/>
    <w:multiLevelType w:val="multilevel"/>
    <w:tmpl w:val="E97A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07B8C"/>
    <w:multiLevelType w:val="hybridMultilevel"/>
    <w:tmpl w:val="E6F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E3138"/>
    <w:multiLevelType w:val="multilevel"/>
    <w:tmpl w:val="B902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F22F7"/>
    <w:multiLevelType w:val="hybridMultilevel"/>
    <w:tmpl w:val="2CBEF9EC"/>
    <w:lvl w:ilvl="0" w:tplc="9316286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A21D6"/>
    <w:multiLevelType w:val="multilevel"/>
    <w:tmpl w:val="B174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E67EB"/>
    <w:multiLevelType w:val="hybridMultilevel"/>
    <w:tmpl w:val="DF96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836D6"/>
    <w:multiLevelType w:val="hybridMultilevel"/>
    <w:tmpl w:val="FA60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C7A3E"/>
    <w:multiLevelType w:val="multilevel"/>
    <w:tmpl w:val="E1C6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87546F"/>
    <w:multiLevelType w:val="multilevel"/>
    <w:tmpl w:val="C04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2216F7"/>
    <w:multiLevelType w:val="hybridMultilevel"/>
    <w:tmpl w:val="93106DC8"/>
    <w:lvl w:ilvl="0" w:tplc="9316286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9F1597"/>
    <w:multiLevelType w:val="hybridMultilevel"/>
    <w:tmpl w:val="5E9E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700A2"/>
    <w:multiLevelType w:val="multilevel"/>
    <w:tmpl w:val="FE3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14DA4"/>
    <w:multiLevelType w:val="hybridMultilevel"/>
    <w:tmpl w:val="AE1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15"/>
  </w:num>
  <w:num w:numId="6">
    <w:abstractNumId w:val="8"/>
  </w:num>
  <w:num w:numId="7">
    <w:abstractNumId w:val="4"/>
  </w:num>
  <w:num w:numId="8">
    <w:abstractNumId w:val="14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64C"/>
    <w:rsid w:val="00052B7D"/>
    <w:rsid w:val="000D6B58"/>
    <w:rsid w:val="0016252F"/>
    <w:rsid w:val="002D7320"/>
    <w:rsid w:val="0056364C"/>
    <w:rsid w:val="00633649"/>
    <w:rsid w:val="0070517C"/>
    <w:rsid w:val="009F6E83"/>
    <w:rsid w:val="00B55CD6"/>
    <w:rsid w:val="00C24232"/>
    <w:rsid w:val="00D15DC6"/>
    <w:rsid w:val="00D85DD3"/>
    <w:rsid w:val="00ED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20"/>
    <w:pPr>
      <w:spacing w:after="40" w:line="25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56364C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364C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364C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3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3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364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64C"/>
    <w:rPr>
      <w:b/>
      <w:bCs/>
    </w:rPr>
  </w:style>
  <w:style w:type="character" w:styleId="a5">
    <w:name w:val="Emphasis"/>
    <w:basedOn w:val="a0"/>
    <w:uiPriority w:val="20"/>
    <w:qFormat/>
    <w:rsid w:val="0056364C"/>
    <w:rPr>
      <w:i/>
      <w:iCs/>
    </w:rPr>
  </w:style>
  <w:style w:type="paragraph" w:styleId="a6">
    <w:name w:val="List Paragraph"/>
    <w:basedOn w:val="a"/>
    <w:uiPriority w:val="34"/>
    <w:qFormat/>
    <w:rsid w:val="0056364C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ED457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ED4573"/>
    <w:pPr>
      <w:widowControl w:val="0"/>
      <w:spacing w:after="0" w:line="240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ED457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B55CD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Nikit</cp:lastModifiedBy>
  <cp:revision>3</cp:revision>
  <dcterms:created xsi:type="dcterms:W3CDTF">2026-05-12T19:07:00Z</dcterms:created>
  <dcterms:modified xsi:type="dcterms:W3CDTF">2026-05-13T20:12:00Z</dcterms:modified>
</cp:coreProperties>
</file>