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1B7" w:rsidRDefault="007171B7" w:rsidP="007171B7">
      <w:pPr>
        <w:pStyle w:val="2"/>
        <w:keepNext/>
        <w:keepLines/>
        <w:spacing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Перечень платных услуг</w:t>
      </w:r>
    </w:p>
    <w:p w:rsidR="007171B7" w:rsidRDefault="007171B7" w:rsidP="007171B7">
      <w:pPr>
        <w:pStyle w:val="2"/>
        <w:keepNext/>
        <w:keepLines/>
        <w:spacing w:line="240" w:lineRule="auto"/>
        <w:jc w:val="center"/>
        <w:rPr>
          <w:b/>
          <w:color w:val="000000"/>
          <w:sz w:val="28"/>
          <w:szCs w:val="28"/>
        </w:rPr>
      </w:pPr>
    </w:p>
    <w:p w:rsidR="007171B7" w:rsidRDefault="007171B7" w:rsidP="007171B7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2.1 Виды платных услуг определяются с учетом имеющихся условий для предоставления данных услуг.</w:t>
      </w:r>
    </w:p>
    <w:p w:rsidR="007171B7" w:rsidRDefault="007171B7" w:rsidP="007171B7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2.2. Исполнителем в соответствии с Уставом учреждения могут оказываться следующие виды платных услуг:</w:t>
      </w:r>
    </w:p>
    <w:p w:rsidR="007171B7" w:rsidRDefault="007171B7" w:rsidP="007171B7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281"/>
        <w:gridCol w:w="5279"/>
        <w:gridCol w:w="1525"/>
        <w:gridCol w:w="1559"/>
      </w:tblGrid>
      <w:tr w:rsidR="007171B7" w:rsidTr="007171B7">
        <w:trPr>
          <w:trHeight w:val="22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7171B7" w:rsidRPr="00D16DD1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DD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 w:rsidRPr="00D16DD1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r w:rsidRPr="00D16DD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Pr="00D16DD1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DD1">
              <w:rPr>
                <w:rFonts w:ascii="Times New Roman" w:hAnsi="Times New Roman"/>
                <w:sz w:val="28"/>
                <w:szCs w:val="28"/>
              </w:rPr>
              <w:t>Наименование платной услуги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D16DD1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до 15</w:t>
            </w:r>
            <w:r w:rsidRPr="00D16DD1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16DD1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D16DD1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с 15</w:t>
            </w:r>
            <w:r w:rsidRPr="00D16DD1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16DD1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7171B7" w:rsidTr="007171B7">
        <w:trPr>
          <w:trHeight w:val="22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без питания на 1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361,62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650,98</w:t>
            </w:r>
            <w:bookmarkStart w:id="0" w:name="_GoBack"/>
            <w:bookmarkEnd w:id="0"/>
          </w:p>
        </w:tc>
      </w:tr>
      <w:tr w:rsidR="007171B7" w:rsidTr="007171B7">
        <w:trPr>
          <w:trHeight w:val="22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с одноразовым питанием на 1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540,21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834,52</w:t>
            </w:r>
          </w:p>
        </w:tc>
      </w:tr>
      <w:tr w:rsidR="007171B7" w:rsidTr="007171B7">
        <w:trPr>
          <w:trHeight w:val="912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с двухразовым питанием на 1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659,44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953,74</w:t>
            </w:r>
          </w:p>
        </w:tc>
      </w:tr>
      <w:tr w:rsidR="007171B7" w:rsidTr="007171B7">
        <w:trPr>
          <w:trHeight w:val="22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с трехразовым питанием на 1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741,38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1035,69</w:t>
            </w:r>
          </w:p>
        </w:tc>
      </w:tr>
      <w:tr w:rsidR="007171B7" w:rsidTr="007171B7">
        <w:trPr>
          <w:trHeight w:val="718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без питания на дополнительные вторые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489,84</w:t>
            </w:r>
          </w:p>
        </w:tc>
      </w:tr>
      <w:tr w:rsidR="007171B7" w:rsidTr="007171B7">
        <w:trPr>
          <w:trHeight w:val="46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с одноразовым питанием на дополнительные вторые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385,59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673,38</w:t>
            </w:r>
          </w:p>
        </w:tc>
      </w:tr>
      <w:tr w:rsidR="007171B7" w:rsidTr="007171B7">
        <w:trPr>
          <w:trHeight w:val="22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с двухразовым питанием на дополнительные вторые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504,81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792,61</w:t>
            </w:r>
          </w:p>
        </w:tc>
      </w:tr>
      <w:tr w:rsidR="007171B7" w:rsidTr="007171B7">
        <w:trPr>
          <w:trHeight w:val="224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отдыха детей, молодежи, родителей в ОЦ «Чайка»: с трехразовым питанием на дополнительные вторые сутки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586,77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1B7" w:rsidRPr="00800717" w:rsidRDefault="007171B7" w:rsidP="00AA1940">
            <w:pPr>
              <w:tabs>
                <w:tab w:val="left" w:pos="4050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874,55</w:t>
            </w:r>
          </w:p>
        </w:tc>
      </w:tr>
    </w:tbl>
    <w:p w:rsidR="007171B7" w:rsidRPr="00053949" w:rsidRDefault="007171B7" w:rsidP="007171B7">
      <w:pPr>
        <w:shd w:val="clear" w:color="auto" w:fill="FFFFFF"/>
        <w:tabs>
          <w:tab w:val="left" w:pos="410"/>
        </w:tabs>
        <w:jc w:val="both"/>
        <w:rPr>
          <w:rFonts w:ascii="Times New Roman" w:hAnsi="Times New Roman"/>
          <w:sz w:val="28"/>
          <w:szCs w:val="28"/>
        </w:rPr>
      </w:pPr>
      <w:r w:rsidRPr="00053949">
        <w:rPr>
          <w:rFonts w:ascii="Times New Roman" w:hAnsi="Times New Roman"/>
          <w:i/>
          <w:sz w:val="28"/>
          <w:szCs w:val="28"/>
        </w:rPr>
        <w:t>2.3. Перечень платных услуг и размер цены утверждается Постановлением администрации Серовского городского округа.</w:t>
      </w:r>
      <w:r w:rsidRPr="00053949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</w:t>
      </w:r>
    </w:p>
    <w:p w:rsidR="00593E31" w:rsidRDefault="00593E31"/>
    <w:sectPr w:rsidR="00593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B7"/>
    <w:rsid w:val="00593E31"/>
    <w:rsid w:val="0071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2A4A8-8636-45BE-885A-190574FE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1B7"/>
    <w:pPr>
      <w:suppressAutoHyphens/>
      <w:spacing w:after="0" w:line="240" w:lineRule="auto"/>
      <w:ind w:firstLine="720"/>
    </w:pPr>
    <w:rPr>
      <w:rFonts w:ascii="Calibri" w:eastAsia="Times New Roman" w:hAnsi="Calibri"/>
      <w:color w:val="auto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ок №2"/>
    <w:basedOn w:val="a"/>
    <w:rsid w:val="007171B7"/>
    <w:pPr>
      <w:shd w:val="clear" w:color="auto" w:fill="FFFFFF"/>
      <w:spacing w:line="274" w:lineRule="exac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Чайка</dc:creator>
  <cp:keywords/>
  <dc:description/>
  <cp:lastModifiedBy>Чайка</cp:lastModifiedBy>
  <cp:revision>1</cp:revision>
  <dcterms:created xsi:type="dcterms:W3CDTF">2026-09-21T11:09:00Z</dcterms:created>
  <dcterms:modified xsi:type="dcterms:W3CDTF">2026-09-21T11:09:00Z</dcterms:modified>
</cp:coreProperties>
</file>